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C089" w14:textId="30BBFA84" w:rsidR="0019182A" w:rsidRPr="0019182A" w:rsidRDefault="0019182A" w:rsidP="0019182A">
      <w:pPr>
        <w:rPr>
          <w:rFonts w:eastAsiaTheme="minorEastAsia"/>
          <w:b/>
          <w:bCs/>
        </w:rPr>
      </w:pPr>
      <w:r w:rsidRPr="0019182A">
        <w:rPr>
          <w:rFonts w:eastAsiaTheme="minorEastAsia"/>
          <w:b/>
          <w:bCs/>
        </w:rPr>
        <w:t xml:space="preserve">INEOS Automotive </w:t>
      </w:r>
      <w:proofErr w:type="spellStart"/>
      <w:r w:rsidRPr="0019182A">
        <w:rPr>
          <w:rFonts w:eastAsiaTheme="minorEastAsia"/>
          <w:b/>
          <w:bCs/>
        </w:rPr>
        <w:t>gibt</w:t>
      </w:r>
      <w:proofErr w:type="spellEnd"/>
      <w:r w:rsidRPr="0019182A">
        <w:rPr>
          <w:rFonts w:eastAsiaTheme="minorEastAsia"/>
          <w:b/>
          <w:bCs/>
        </w:rPr>
        <w:t xml:space="preserve"> die </w:t>
      </w:r>
      <w:proofErr w:type="spellStart"/>
      <w:r w:rsidRPr="0019182A">
        <w:rPr>
          <w:rFonts w:eastAsiaTheme="minorEastAsia"/>
          <w:b/>
          <w:bCs/>
        </w:rPr>
        <w:t>Berufung</w:t>
      </w:r>
      <w:proofErr w:type="spellEnd"/>
      <w:r w:rsidRPr="0019182A">
        <w:rPr>
          <w:rFonts w:eastAsiaTheme="minorEastAsia"/>
          <w:b/>
          <w:bCs/>
        </w:rPr>
        <w:t xml:space="preserve"> von </w:t>
      </w:r>
      <w:proofErr w:type="spellStart"/>
      <w:r w:rsidRPr="0019182A">
        <w:rPr>
          <w:rFonts w:eastAsiaTheme="minorEastAsia"/>
          <w:b/>
          <w:bCs/>
        </w:rPr>
        <w:t>MBtech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als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neuen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Konstruktionspartner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für</w:t>
      </w:r>
      <w:proofErr w:type="spellEnd"/>
      <w:r w:rsidRPr="0019182A">
        <w:rPr>
          <w:rFonts w:eastAsiaTheme="minorEastAsia"/>
          <w:b/>
          <w:bCs/>
        </w:rPr>
        <w:t xml:space="preserve"> den Grenadier </w:t>
      </w:r>
      <w:proofErr w:type="spellStart"/>
      <w:r w:rsidRPr="0019182A">
        <w:rPr>
          <w:rFonts w:eastAsiaTheme="minorEastAsia"/>
          <w:b/>
          <w:bCs/>
        </w:rPr>
        <w:t>bekannt</w:t>
      </w:r>
      <w:proofErr w:type="spellEnd"/>
      <w:r w:rsidRPr="0019182A">
        <w:rPr>
          <w:rFonts w:eastAsiaTheme="minorEastAsia"/>
          <w:b/>
          <w:bCs/>
        </w:rPr>
        <w:t>.</w:t>
      </w:r>
    </w:p>
    <w:p w14:paraId="368664F5" w14:textId="5CDBDE06" w:rsidR="0019182A" w:rsidRPr="0019182A" w:rsidRDefault="0019182A" w:rsidP="0019182A">
      <w:pPr>
        <w:rPr>
          <w:rFonts w:eastAsiaTheme="minorEastAsia"/>
          <w:b/>
          <w:bCs/>
        </w:rPr>
      </w:pPr>
    </w:p>
    <w:p w14:paraId="79E16FE8" w14:textId="0F0E2C01" w:rsidR="0019182A" w:rsidRPr="0019182A" w:rsidRDefault="0019182A" w:rsidP="0019182A">
      <w:pPr>
        <w:rPr>
          <w:rFonts w:eastAsiaTheme="minorEastAsia"/>
          <w:b/>
          <w:bCs/>
        </w:rPr>
      </w:pPr>
      <w:r w:rsidRPr="0019182A">
        <w:rPr>
          <w:rFonts w:eastAsiaTheme="minorEastAsia"/>
          <w:b/>
          <w:bCs/>
        </w:rPr>
        <w:t xml:space="preserve">Das deutsche </w:t>
      </w:r>
      <w:proofErr w:type="spellStart"/>
      <w:r w:rsidRPr="0019182A">
        <w:rPr>
          <w:rFonts w:eastAsiaTheme="minorEastAsia"/>
          <w:b/>
          <w:bCs/>
        </w:rPr>
        <w:t>Unternehmen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MBtech</w:t>
      </w:r>
      <w:proofErr w:type="spellEnd"/>
      <w:r w:rsidRPr="0019182A">
        <w:rPr>
          <w:rFonts w:eastAsiaTheme="minorEastAsia"/>
          <w:b/>
          <w:bCs/>
        </w:rPr>
        <w:t xml:space="preserve">, </w:t>
      </w:r>
      <w:proofErr w:type="spellStart"/>
      <w:r w:rsidRPr="0019182A">
        <w:rPr>
          <w:rFonts w:eastAsiaTheme="minorEastAsia"/>
          <w:b/>
          <w:bCs/>
        </w:rPr>
        <w:t>eine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ehemalige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Tochter</w:t>
      </w:r>
      <w:proofErr w:type="spellEnd"/>
      <w:r w:rsidRPr="0019182A">
        <w:rPr>
          <w:rFonts w:eastAsiaTheme="minorEastAsia"/>
          <w:b/>
          <w:bCs/>
        </w:rPr>
        <w:t xml:space="preserve"> von </w:t>
      </w:r>
      <w:proofErr w:type="spellStart"/>
      <w:r w:rsidRPr="0019182A">
        <w:rPr>
          <w:rFonts w:eastAsiaTheme="minorEastAsia"/>
          <w:b/>
          <w:bCs/>
        </w:rPr>
        <w:t>Merecedes</w:t>
      </w:r>
      <w:proofErr w:type="spellEnd"/>
      <w:r w:rsidRPr="0019182A">
        <w:rPr>
          <w:rFonts w:eastAsiaTheme="minorEastAsia"/>
          <w:b/>
          <w:bCs/>
        </w:rPr>
        <w:t xml:space="preserve"> Benz, </w:t>
      </w:r>
      <w:proofErr w:type="spellStart"/>
      <w:r w:rsidRPr="0019182A">
        <w:rPr>
          <w:rFonts w:eastAsiaTheme="minorEastAsia"/>
          <w:b/>
          <w:bCs/>
        </w:rPr>
        <w:t>erhielt</w:t>
      </w:r>
      <w:proofErr w:type="spellEnd"/>
      <w:r w:rsidRPr="0019182A">
        <w:rPr>
          <w:rFonts w:eastAsiaTheme="minorEastAsia"/>
          <w:b/>
          <w:bCs/>
        </w:rPr>
        <w:t xml:space="preserve"> den </w:t>
      </w:r>
      <w:proofErr w:type="spellStart"/>
      <w:r w:rsidRPr="0019182A">
        <w:rPr>
          <w:rFonts w:eastAsiaTheme="minorEastAsia"/>
          <w:b/>
          <w:bCs/>
        </w:rPr>
        <w:t>Vertrag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zur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Konstruktion</w:t>
      </w:r>
      <w:proofErr w:type="spellEnd"/>
      <w:r w:rsidRPr="0019182A">
        <w:rPr>
          <w:rFonts w:eastAsiaTheme="minorEastAsia"/>
          <w:b/>
          <w:bCs/>
        </w:rPr>
        <w:t xml:space="preserve"> des von INEOS </w:t>
      </w:r>
      <w:proofErr w:type="spellStart"/>
      <w:r w:rsidRPr="0019182A">
        <w:rPr>
          <w:rFonts w:eastAsiaTheme="minorEastAsia"/>
          <w:b/>
          <w:bCs/>
        </w:rPr>
        <w:t>geplanten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Offroaders</w:t>
      </w:r>
      <w:proofErr w:type="spellEnd"/>
      <w:r w:rsidRPr="0019182A">
        <w:rPr>
          <w:rFonts w:eastAsiaTheme="minorEastAsia"/>
          <w:b/>
          <w:bCs/>
        </w:rPr>
        <w:t xml:space="preserve">, der </w:t>
      </w:r>
      <w:proofErr w:type="spellStart"/>
      <w:r w:rsidRPr="0019182A">
        <w:rPr>
          <w:rFonts w:eastAsiaTheme="minorEastAsia"/>
          <w:b/>
          <w:bCs/>
        </w:rPr>
        <w:t>im</w:t>
      </w:r>
      <w:proofErr w:type="spellEnd"/>
      <w:r w:rsidRPr="0019182A">
        <w:rPr>
          <w:rFonts w:eastAsiaTheme="minorEastAsia"/>
          <w:b/>
          <w:bCs/>
        </w:rPr>
        <w:t xml:space="preserve"> September 2017 </w:t>
      </w:r>
      <w:proofErr w:type="spellStart"/>
      <w:r w:rsidRPr="0019182A">
        <w:rPr>
          <w:rFonts w:eastAsiaTheme="minorEastAsia"/>
          <w:b/>
          <w:bCs/>
        </w:rPr>
        <w:t>als</w:t>
      </w:r>
      <w:proofErr w:type="spellEnd"/>
      <w:r w:rsidRPr="0019182A">
        <w:rPr>
          <w:rFonts w:eastAsiaTheme="minorEastAsia"/>
          <w:b/>
          <w:bCs/>
        </w:rPr>
        <w:t xml:space="preserve"> "</w:t>
      </w:r>
      <w:proofErr w:type="spellStart"/>
      <w:r w:rsidRPr="0019182A">
        <w:rPr>
          <w:rFonts w:eastAsiaTheme="minorEastAsia"/>
          <w:b/>
          <w:bCs/>
        </w:rPr>
        <w:t>Projekt</w:t>
      </w:r>
      <w:proofErr w:type="spellEnd"/>
      <w:r w:rsidRPr="0019182A">
        <w:rPr>
          <w:rFonts w:eastAsiaTheme="minorEastAsia"/>
          <w:b/>
          <w:bCs/>
        </w:rPr>
        <w:t xml:space="preserve"> Grenadier" </w:t>
      </w:r>
      <w:proofErr w:type="spellStart"/>
      <w:r w:rsidRPr="0019182A">
        <w:rPr>
          <w:rFonts w:eastAsiaTheme="minorEastAsia"/>
          <w:b/>
          <w:bCs/>
        </w:rPr>
        <w:t>angekündigt</w:t>
      </w:r>
      <w:proofErr w:type="spellEnd"/>
      <w:r w:rsidRPr="0019182A">
        <w:rPr>
          <w:rFonts w:eastAsiaTheme="minorEastAsia"/>
          <w:b/>
          <w:bCs/>
        </w:rPr>
        <w:t xml:space="preserve"> </w:t>
      </w:r>
      <w:proofErr w:type="spellStart"/>
      <w:r w:rsidRPr="0019182A">
        <w:rPr>
          <w:rFonts w:eastAsiaTheme="minorEastAsia"/>
          <w:b/>
          <w:bCs/>
        </w:rPr>
        <w:t>wurde</w:t>
      </w:r>
      <w:proofErr w:type="spellEnd"/>
      <w:r w:rsidRPr="0019182A">
        <w:rPr>
          <w:rFonts w:eastAsiaTheme="minorEastAsia"/>
          <w:b/>
          <w:bCs/>
        </w:rPr>
        <w:t>.</w:t>
      </w:r>
    </w:p>
    <w:p w14:paraId="79797575" w14:textId="77777777" w:rsidR="008F0590" w:rsidRPr="004F6CE4" w:rsidRDefault="008F0590" w:rsidP="004F6CE4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71BD7B4A" w14:textId="1DAFF896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INEOS Automotive und der deutsche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Ingenieurdienstleister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haben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umfassende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Vereinbarung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getroffen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welche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offizielle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Zusammenarbeit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beiden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Unternehmen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bei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Grenadier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vorsieht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wurde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1995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Namen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Mercedes-Benz Technologies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gegründet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Obwohl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Großteil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seiner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Arbeiten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bei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Mercedes-Benz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bleibt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arbeitet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anderen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Kunden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Automobilbranche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zusammen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darunter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etwa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Porsche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oder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BMW. Das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Unternehmen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Leitung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übergreifenden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übernehmen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alle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Komponenten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künftigen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Geländewagens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prüfen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</w:t>
      </w:r>
    </w:p>
    <w:p w14:paraId="79EF2CD8" w14:textId="7369F239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seine Arbeit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beginnen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anfänglichen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Designkonzepten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vollumfänglich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funktionales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konstruieren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baut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mule vehicle</w:t>
      </w:r>
      <w:r>
        <w:rPr>
          <w:rFonts w:eastAsia="Times New Roman" w:cstheme="minorHAnsi"/>
          <w:color w:val="333333"/>
          <w:lang w:eastAsia="en-GB"/>
        </w:rPr>
        <w:t>s</w:t>
      </w:r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gefolgt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von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Prototypen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die 2018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entstehen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sollen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Das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Unternehmen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exakte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Ausarbeitung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von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Spezifikationen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verantwortlich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sein – um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sicherzustellen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dass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wahrhaft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robusten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verlässlichen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kompromisslosen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Geländewagen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bauen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</w:t>
      </w:r>
    </w:p>
    <w:p w14:paraId="58F58029" w14:textId="427E6AB8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offizielle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Vereinbarung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Zusammenarbeit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wurde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von INEOS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Automotives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CEO, Dirk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Heilmann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Vertretern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historischen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Grenadier Pub in Belgravia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unterzeichnet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–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Geburtsort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Konzepts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das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Grenadier.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Partnerschaft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steht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großen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Schritt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vorwärts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das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gesamte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Grenadier,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denn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Automobilexperten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Ingenieure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beginnen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nun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offiziell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Arbeit an Design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Umsetzung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innerhalb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knappen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Zeitrahmens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</w:t>
      </w:r>
    </w:p>
    <w:p w14:paraId="5DED4279" w14:textId="06D0F1FC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Bis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Frühjahr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werden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über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200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erstklassige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Ingenieure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Vollzeit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an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arbeiten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unserem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Standort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nahe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Stuttgart,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Hauptstädte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Deutschland.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Zudem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signifikantes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Wachstum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INEOS Automotive Teams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erwartet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</w:t>
      </w:r>
    </w:p>
    <w:p w14:paraId="721BFC2A" w14:textId="77777777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Dirk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Heilmann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CEO von INEOS Automotive,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meint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: „Die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heutige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Vereinbarung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steht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sehr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spannenden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Schritt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Grenadier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haben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hochqualitativen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Partner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gefunden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der,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glauben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Kompetenz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das Talent und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Voraussicht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mitbringt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die 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braucht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um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hochwertiges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auf den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Markt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bringen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Dieser Deal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deutsche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Ingenieurskunst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britischem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Unternehmergeist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so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wahrhaft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beeindrucken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Offroader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proofErr w:type="gramStart"/>
      <w:r w:rsidRPr="0019182A">
        <w:rPr>
          <w:rFonts w:eastAsia="Times New Roman" w:cstheme="minorHAnsi"/>
          <w:color w:val="333333"/>
          <w:lang w:eastAsia="en-GB"/>
        </w:rPr>
        <w:t>ermöglichen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.“</w:t>
      </w:r>
      <w:proofErr w:type="gramEnd"/>
    </w:p>
    <w:p w14:paraId="36A5B9CA" w14:textId="77777777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</w:p>
    <w:p w14:paraId="283DE9B1" w14:textId="18DFFB8F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lastRenderedPageBreak/>
        <w:t xml:space="preserve">Alexander Quint, Head of Engineering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bei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INEOS Automotive,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ist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ebenfalls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überzeugt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: “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Diese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Vereinbarung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steht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das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großartige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Finale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mehrmonatigen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Suche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nach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dem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perfekten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Partner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unseres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Grenadier.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arbeiten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daran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sehr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besonderes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Fahrzeug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ins Leben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rufen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Dabei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war 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für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essenziell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den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richtigen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Partner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finden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Ich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glaube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dass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richtige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Wahl war,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allein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ihres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guten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Rufs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Bezug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auf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Qualität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Verlässlichkeit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Handwerkskunst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wegen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–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nebst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langen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erfolgreichen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Unternehmensgeschichte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haben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außerordentliches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Vetrauen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ihr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Können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wissen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dass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richtige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Entscheidung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getroffen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proofErr w:type="gramStart"/>
      <w:r w:rsidRPr="0019182A">
        <w:rPr>
          <w:rFonts w:eastAsia="Times New Roman" w:cstheme="minorHAnsi"/>
          <w:color w:val="333333"/>
          <w:lang w:eastAsia="en-GB"/>
        </w:rPr>
        <w:t>haben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.“</w:t>
      </w:r>
      <w:proofErr w:type="gramEnd"/>
    </w:p>
    <w:p w14:paraId="73A8DA1D" w14:textId="63C25A77" w:rsidR="0019182A" w:rsidRPr="0019182A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Henry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Kohlstruck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Managing Director von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meinte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dazu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: „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Jeder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von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bei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MBtech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freut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sich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schon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sehr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Teil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dieser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innerhalb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Generation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einmaligen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Chance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werden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wahrhaft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kompromisslosen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Offroader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mitzuentwickeln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Die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richtige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Arbeit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innerhalb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nächsten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sechs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Monate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beginnen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in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denen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alle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Variablen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Konzepts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berücksichtigen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überprüfen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Unsere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Kernkompetenzen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liegen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in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Entwicklung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von SUVs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Offroad-Fahrzeugen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freuen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uns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so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viel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Freiheit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und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Verantwortung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an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Fertigstellung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dieses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fantastischen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Projekts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mitwirken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zu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proofErr w:type="gramStart"/>
      <w:r w:rsidRPr="0019182A">
        <w:rPr>
          <w:rFonts w:eastAsia="Times New Roman" w:cstheme="minorHAnsi"/>
          <w:color w:val="333333"/>
          <w:lang w:eastAsia="en-GB"/>
        </w:rPr>
        <w:t>dürfen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.“</w:t>
      </w:r>
      <w:proofErr w:type="gramEnd"/>
    </w:p>
    <w:p w14:paraId="767CC857" w14:textId="2FC46DAB" w:rsidR="008F0590" w:rsidRPr="004F6CE4" w:rsidRDefault="0019182A" w:rsidP="0019182A">
      <w:pPr>
        <w:spacing w:before="100" w:beforeAutospacing="1" w:after="100" w:afterAutospacing="1"/>
        <w:rPr>
          <w:rFonts w:eastAsia="Times New Roman" w:cstheme="minorHAnsi"/>
          <w:color w:val="333333"/>
          <w:lang w:eastAsia="en-GB"/>
        </w:rPr>
      </w:pPr>
      <w:r w:rsidRPr="0019182A">
        <w:rPr>
          <w:rFonts w:eastAsia="Times New Roman" w:cstheme="minorHAnsi"/>
          <w:color w:val="333333"/>
          <w:lang w:eastAsia="en-GB"/>
        </w:rPr>
        <w:t xml:space="preserve">Die Arbeit an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Gestaltung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des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Fahrezugs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kann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jetzt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offiziell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starten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eine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Zielvereinbarung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bezüglich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der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Spezifi</w:t>
      </w:r>
      <w:bookmarkStart w:id="0" w:name="_GoBack"/>
      <w:bookmarkEnd w:id="0"/>
      <w:r w:rsidRPr="0019182A">
        <w:rPr>
          <w:rFonts w:eastAsia="Times New Roman" w:cstheme="minorHAnsi"/>
          <w:color w:val="333333"/>
          <w:lang w:eastAsia="en-GB"/>
        </w:rPr>
        <w:t>kationen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wird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 xml:space="preserve"> bis Mitte 2018 </w:t>
      </w:r>
      <w:proofErr w:type="spellStart"/>
      <w:r w:rsidRPr="0019182A">
        <w:rPr>
          <w:rFonts w:eastAsia="Times New Roman" w:cstheme="minorHAnsi"/>
          <w:color w:val="333333"/>
          <w:lang w:eastAsia="en-GB"/>
        </w:rPr>
        <w:t>erwartet</w:t>
      </w:r>
      <w:proofErr w:type="spellEnd"/>
      <w:r w:rsidRPr="0019182A">
        <w:rPr>
          <w:rFonts w:eastAsia="Times New Roman" w:cstheme="minorHAnsi"/>
          <w:color w:val="333333"/>
          <w:lang w:eastAsia="en-GB"/>
        </w:rPr>
        <w:t>.</w:t>
      </w:r>
    </w:p>
    <w:sectPr w:rsidR="008F0590" w:rsidRPr="004F6CE4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8E5B" w14:textId="77777777" w:rsidR="00F2392F" w:rsidRDefault="00F2392F" w:rsidP="00FC7C82">
      <w:r>
        <w:separator/>
      </w:r>
    </w:p>
  </w:endnote>
  <w:endnote w:type="continuationSeparator" w:id="0">
    <w:p w14:paraId="45AAB422" w14:textId="77777777" w:rsidR="00F2392F" w:rsidRDefault="00F2392F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8D72" w14:textId="77777777" w:rsidR="00F2392F" w:rsidRDefault="00F2392F" w:rsidP="00FC7C82">
      <w:r>
        <w:separator/>
      </w:r>
    </w:p>
  </w:footnote>
  <w:footnote w:type="continuationSeparator" w:id="0">
    <w:p w14:paraId="2508DF7E" w14:textId="77777777" w:rsidR="00F2392F" w:rsidRDefault="00F2392F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3ED6"/>
    <w:rsid w:val="000743FF"/>
    <w:rsid w:val="0007618D"/>
    <w:rsid w:val="000959AD"/>
    <w:rsid w:val="000A6A3D"/>
    <w:rsid w:val="000B1857"/>
    <w:rsid w:val="000B41BE"/>
    <w:rsid w:val="000C3934"/>
    <w:rsid w:val="000D3224"/>
    <w:rsid w:val="000D6A7E"/>
    <w:rsid w:val="000D772E"/>
    <w:rsid w:val="000E35BC"/>
    <w:rsid w:val="00102D40"/>
    <w:rsid w:val="00104507"/>
    <w:rsid w:val="001075F0"/>
    <w:rsid w:val="00116508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9182A"/>
    <w:rsid w:val="001A1CD3"/>
    <w:rsid w:val="001C3D93"/>
    <w:rsid w:val="001F3B62"/>
    <w:rsid w:val="002021EA"/>
    <w:rsid w:val="00212ADE"/>
    <w:rsid w:val="00217590"/>
    <w:rsid w:val="00222C1D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92797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4F6CE4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33D88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605E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47540"/>
    <w:rsid w:val="008559B1"/>
    <w:rsid w:val="008629D4"/>
    <w:rsid w:val="00896073"/>
    <w:rsid w:val="008A6A57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C07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979F0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E47CC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250D4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3FD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2392F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0D32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25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8827">
                      <w:marLeft w:val="-1170"/>
                      <w:marRight w:val="-117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683">
              <w:marLeft w:val="-1170"/>
              <w:marRight w:val="-117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2020-03-10T15:53:00Z</dcterms:created>
  <dcterms:modified xsi:type="dcterms:W3CDTF">2020-03-10T15:53:00Z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