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E942F" w14:textId="77777777" w:rsidR="00C81615" w:rsidRDefault="00C81615" w:rsidP="00C81615">
      <w:pPr>
        <w:jc w:val="center"/>
        <w:rPr>
          <w:b/>
          <w:bCs/>
        </w:rPr>
      </w:pPr>
    </w:p>
    <w:p w14:paraId="1F8E06FB" w14:textId="77777777" w:rsidR="000277C7" w:rsidRPr="000277C7" w:rsidRDefault="00C81615" w:rsidP="000277C7">
      <w:pPr>
        <w:spacing w:after="0" w:line="240" w:lineRule="auto"/>
        <w:jc w:val="center"/>
        <w:rPr>
          <w:rFonts w:ascii="Times New Roman" w:eastAsia="Times New Roman" w:hAnsi="Times New Roman" w:cs="Times New Roman"/>
          <w:b/>
          <w:bCs/>
          <w:sz w:val="24"/>
          <w:szCs w:val="24"/>
          <w:lang w:eastAsia="en-GB"/>
        </w:rPr>
      </w:pPr>
      <w:r w:rsidRPr="000277C7">
        <w:rPr>
          <w:b/>
          <w:bCs/>
          <w:sz w:val="24"/>
          <w:szCs w:val="24"/>
        </w:rPr>
        <w:t xml:space="preserve">Mark Tennant, </w:t>
      </w:r>
      <w:r w:rsidR="000277C7" w:rsidRPr="000277C7">
        <w:rPr>
          <w:rFonts w:ascii="Calibri" w:eastAsia="Times New Roman" w:hAnsi="Calibri" w:cs="Calibri"/>
          <w:b/>
          <w:bCs/>
          <w:color w:val="000000"/>
          <w:shd w:val="clear" w:color="auto" w:fill="FFFFFF"/>
          <w:lang w:eastAsia="en-GB"/>
        </w:rPr>
        <w:t>Kaufmännischer Leiter, INEOS Automotive</w:t>
      </w:r>
    </w:p>
    <w:p w14:paraId="709FD98D" w14:textId="26AE87A7" w:rsidR="00C81615" w:rsidRPr="00C81615" w:rsidRDefault="00C81615" w:rsidP="00C81615">
      <w:pPr>
        <w:jc w:val="center"/>
        <w:rPr>
          <w:b/>
          <w:bCs/>
          <w:sz w:val="24"/>
          <w:szCs w:val="24"/>
        </w:rPr>
      </w:pPr>
      <w:r w:rsidRPr="00C81615">
        <w:rPr>
          <w:b/>
          <w:bCs/>
          <w:sz w:val="24"/>
          <w:szCs w:val="24"/>
        </w:rPr>
        <w:t xml:space="preserve">Media Biog </w:t>
      </w:r>
    </w:p>
    <w:p w14:paraId="3F69DD8D" w14:textId="77777777" w:rsidR="00C81615" w:rsidRDefault="00C81615" w:rsidP="00C81615"/>
    <w:p w14:paraId="16AD5026" w14:textId="77777777" w:rsidR="00E81108" w:rsidRDefault="00E81108" w:rsidP="00E81108">
      <w:pPr>
        <w:spacing w:after="0" w:line="240" w:lineRule="auto"/>
        <w:rPr>
          <w:rFonts w:ascii="Calibri" w:eastAsia="Times New Roman" w:hAnsi="Calibri" w:cs="Calibri"/>
          <w:color w:val="000000"/>
          <w:shd w:val="clear" w:color="auto" w:fill="FFFFFF"/>
          <w:lang w:eastAsia="en-GB"/>
        </w:rPr>
      </w:pPr>
      <w:r w:rsidRPr="00E81108">
        <w:rPr>
          <w:rFonts w:ascii="Calibri" w:eastAsia="Times New Roman" w:hAnsi="Calibri" w:cs="Calibri"/>
          <w:color w:val="000000"/>
          <w:shd w:val="clear" w:color="auto" w:fill="FFFFFF"/>
          <w:lang w:eastAsia="en-GB"/>
        </w:rPr>
        <w:t xml:space="preserve">Mark Tennant ist der kaufmännische Leiter von INEOS Automotive und trägt damit die Verantwortung für die Entwicklung und Einführung der Marke sowie für die Marketing-, Verkauf- und Vertriebsstrategie des Unternehmens. Tennant stieß im Januar 2018 zu INEOS Automotive und bringt Erfahrung aus mehr als 25 Jahren in der Automobilindustrie ein, wo er auf internationaler Ebene verschiedene kaufmännische Funktionen bei Automobilherstellern und internationalen Vertriebsorganisationen ausübte. </w:t>
      </w:r>
    </w:p>
    <w:p w14:paraId="1CE56878" w14:textId="77777777" w:rsidR="00E81108" w:rsidRDefault="00E81108" w:rsidP="00E81108">
      <w:pPr>
        <w:spacing w:after="0" w:line="240" w:lineRule="auto"/>
        <w:rPr>
          <w:rFonts w:ascii="Calibri" w:eastAsia="Times New Roman" w:hAnsi="Calibri" w:cs="Calibri"/>
          <w:color w:val="000000"/>
          <w:shd w:val="clear" w:color="auto" w:fill="FFFFFF"/>
          <w:lang w:eastAsia="en-GB"/>
        </w:rPr>
      </w:pPr>
    </w:p>
    <w:p w14:paraId="2CDB93C2" w14:textId="77777777" w:rsidR="00E81108" w:rsidRDefault="00E81108" w:rsidP="00E81108">
      <w:pPr>
        <w:spacing w:after="0" w:line="240" w:lineRule="auto"/>
        <w:rPr>
          <w:rFonts w:ascii="Calibri" w:eastAsia="Times New Roman" w:hAnsi="Calibri" w:cs="Calibri"/>
          <w:color w:val="000000"/>
          <w:shd w:val="clear" w:color="auto" w:fill="FFFFFF"/>
          <w:lang w:eastAsia="en-GB"/>
        </w:rPr>
      </w:pPr>
      <w:r w:rsidRPr="00E81108">
        <w:rPr>
          <w:rFonts w:ascii="Calibri" w:eastAsia="Times New Roman" w:hAnsi="Calibri" w:cs="Calibri"/>
          <w:color w:val="000000"/>
          <w:shd w:val="clear" w:color="auto" w:fill="FFFFFF"/>
          <w:lang w:eastAsia="en-GB"/>
        </w:rPr>
        <w:t>In seiner vorherigen Positio</w:t>
      </w:r>
      <w:bookmarkStart w:id="0" w:name="_GoBack"/>
      <w:bookmarkEnd w:id="0"/>
      <w:r w:rsidRPr="00E81108">
        <w:rPr>
          <w:rFonts w:ascii="Calibri" w:eastAsia="Times New Roman" w:hAnsi="Calibri" w:cs="Calibri"/>
          <w:color w:val="000000"/>
          <w:shd w:val="clear" w:color="auto" w:fill="FFFFFF"/>
          <w:lang w:eastAsia="en-GB"/>
        </w:rPr>
        <w:t xml:space="preserve">n als Geschäftsführer von Guava International war Tennant für die Leitung von Jaguar Land Rover in über 60 expandierenden Märkten in Afrika südlich der Sahara, Osteuropa, Zentralasien und Asien-Pazifik verantwortlich. Zwischen 2009 und 2013 war er in Asien als Vizepräsident der RMA-Group, Guavas Mutterkonzern, tätig und dort für ein breites Portfolio an Automobilunternehmen in ganz Asien und darüber hinaus verantwortlich. Zudem arbeitete er mit Automobilherstellern wie JLR, Ford, Daimler und TATA zusammen. </w:t>
      </w:r>
    </w:p>
    <w:p w14:paraId="32ADE315" w14:textId="77777777" w:rsidR="00E81108" w:rsidRDefault="00E81108" w:rsidP="00E81108">
      <w:pPr>
        <w:spacing w:after="0" w:line="240" w:lineRule="auto"/>
        <w:rPr>
          <w:rFonts w:ascii="Calibri" w:eastAsia="Times New Roman" w:hAnsi="Calibri" w:cs="Calibri"/>
          <w:color w:val="000000"/>
          <w:shd w:val="clear" w:color="auto" w:fill="FFFFFF"/>
          <w:lang w:eastAsia="en-GB"/>
        </w:rPr>
      </w:pPr>
    </w:p>
    <w:p w14:paraId="56B0393B" w14:textId="77777777" w:rsidR="00E81108" w:rsidRDefault="00E81108" w:rsidP="00E81108">
      <w:pPr>
        <w:spacing w:after="0" w:line="240" w:lineRule="auto"/>
        <w:rPr>
          <w:rFonts w:ascii="Calibri" w:eastAsia="Times New Roman" w:hAnsi="Calibri" w:cs="Calibri"/>
          <w:color w:val="000000"/>
          <w:shd w:val="clear" w:color="auto" w:fill="FFFFFF"/>
          <w:lang w:eastAsia="en-GB"/>
        </w:rPr>
      </w:pPr>
      <w:r w:rsidRPr="00E81108">
        <w:rPr>
          <w:rFonts w:ascii="Calibri" w:eastAsia="Times New Roman" w:hAnsi="Calibri" w:cs="Calibri"/>
          <w:color w:val="000000"/>
          <w:shd w:val="clear" w:color="auto" w:fill="FFFFFF"/>
          <w:lang w:eastAsia="en-GB"/>
        </w:rPr>
        <w:t xml:space="preserve">Vor seiner Tätigkeit bei RMA hatte Tennant bei Bentley Motors zehn Jahre verschiedene Führungsrollen im Vertrieb und Marketing inne, in denen er die Bereiche globales Marketing, PR, Produktstrategie und regionales Management abdeckte. </w:t>
      </w:r>
    </w:p>
    <w:p w14:paraId="5F14760B" w14:textId="77777777" w:rsidR="00E81108" w:rsidRDefault="00E81108" w:rsidP="00E81108">
      <w:pPr>
        <w:spacing w:after="0" w:line="240" w:lineRule="auto"/>
        <w:rPr>
          <w:rFonts w:ascii="Calibri" w:eastAsia="Times New Roman" w:hAnsi="Calibri" w:cs="Calibri"/>
          <w:color w:val="000000"/>
          <w:shd w:val="clear" w:color="auto" w:fill="FFFFFF"/>
          <w:lang w:eastAsia="en-GB"/>
        </w:rPr>
      </w:pPr>
    </w:p>
    <w:p w14:paraId="377DD9FF" w14:textId="41907CE7" w:rsidR="00E81108" w:rsidRPr="00E81108" w:rsidRDefault="00E81108" w:rsidP="00E81108">
      <w:pPr>
        <w:spacing w:after="0" w:line="240" w:lineRule="auto"/>
        <w:rPr>
          <w:rFonts w:ascii="Times New Roman" w:eastAsia="Times New Roman" w:hAnsi="Times New Roman" w:cs="Times New Roman"/>
          <w:sz w:val="24"/>
          <w:szCs w:val="24"/>
          <w:lang w:eastAsia="en-GB"/>
        </w:rPr>
      </w:pPr>
      <w:r w:rsidRPr="00E81108">
        <w:rPr>
          <w:rFonts w:ascii="Calibri" w:eastAsia="Times New Roman" w:hAnsi="Calibri" w:cs="Calibri"/>
          <w:color w:val="000000"/>
          <w:shd w:val="clear" w:color="auto" w:fill="FFFFFF"/>
          <w:lang w:eastAsia="en-GB"/>
        </w:rPr>
        <w:t xml:space="preserve">Vor seiner Zeit bei Bentley arbeitete Tennant bei einem Exportvertriebspartner von Rover International, wo er für den Vertrieb des Land Rover – damals hauptsächlich Defender-Modelle – in afrikanischen Märkten zuständig war. Vor diesem Hintergrund war die Gelegenheit, bei INEOS Automotive den Grenadier von Grund auf neu zu entwickeln, eine Chance, die sich Tennant nicht entgehen lassen konnte. </w:t>
      </w:r>
    </w:p>
    <w:p w14:paraId="6124A0B8" w14:textId="7220E8EB" w:rsidR="00E81108" w:rsidRPr="00E81108" w:rsidRDefault="00E81108" w:rsidP="00E81108">
      <w:pPr>
        <w:spacing w:after="0" w:line="240" w:lineRule="auto"/>
        <w:rPr>
          <w:rFonts w:ascii="Times New Roman" w:eastAsia="Times New Roman" w:hAnsi="Times New Roman" w:cs="Times New Roman"/>
          <w:sz w:val="24"/>
          <w:szCs w:val="24"/>
          <w:lang w:eastAsia="en-GB"/>
        </w:rPr>
      </w:pPr>
    </w:p>
    <w:p w14:paraId="28E0A662" w14:textId="77777777" w:rsidR="00E3381D" w:rsidRDefault="00E3381D"/>
    <w:sectPr w:rsidR="00E3381D" w:rsidSect="000D772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8E75" w14:textId="77777777" w:rsidR="002E67F2" w:rsidRDefault="002E67F2" w:rsidP="00FC7C82">
      <w:r>
        <w:separator/>
      </w:r>
    </w:p>
  </w:endnote>
  <w:endnote w:type="continuationSeparator" w:id="0">
    <w:p w14:paraId="7CDDC9BF" w14:textId="77777777" w:rsidR="002E67F2" w:rsidRDefault="002E67F2"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9EA3" w14:textId="77777777" w:rsidR="00FC7C82" w:rsidRDefault="00FC7C82">
    <w:pPr>
      <w:pStyle w:val="Footer"/>
    </w:pPr>
    <w:r>
      <w:rPr>
        <w:noProof/>
      </w:rPr>
      <w:drawing>
        <wp:anchor distT="0" distB="0" distL="114300" distR="114300" simplePos="0" relativeHeight="251659264" behindDoc="1" locked="0" layoutInCell="1" allowOverlap="1" wp14:anchorId="075566BD" wp14:editId="72531542">
          <wp:simplePos x="0" y="0"/>
          <wp:positionH relativeFrom="page">
            <wp:posOffset>0</wp:posOffset>
          </wp:positionH>
          <wp:positionV relativeFrom="page">
            <wp:align>bottom</wp:align>
          </wp:positionV>
          <wp:extent cx="7617460" cy="88138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19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5E53" w14:textId="77777777" w:rsidR="002E67F2" w:rsidRDefault="002E67F2" w:rsidP="00FC7C82">
      <w:r>
        <w:separator/>
      </w:r>
    </w:p>
  </w:footnote>
  <w:footnote w:type="continuationSeparator" w:id="0">
    <w:p w14:paraId="7FD3A4BC" w14:textId="77777777" w:rsidR="002E67F2" w:rsidRDefault="002E67F2"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F2F0" w14:textId="77777777" w:rsidR="00FC7C82" w:rsidRDefault="00FC7C82">
    <w:pPr>
      <w:pStyle w:val="Header"/>
    </w:pPr>
    <w:r>
      <w:rPr>
        <w:noProof/>
      </w:rPr>
      <w:drawing>
        <wp:anchor distT="0" distB="0" distL="114300" distR="114300" simplePos="0" relativeHeight="251658240" behindDoc="1" locked="0" layoutInCell="1" allowOverlap="1" wp14:anchorId="0531B981" wp14:editId="5FA63BEA">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469FE7FC" w14:textId="77777777" w:rsidR="00FC7C82" w:rsidRDefault="00FC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15"/>
    <w:rsid w:val="000277C7"/>
    <w:rsid w:val="000D0F3D"/>
    <w:rsid w:val="000D772E"/>
    <w:rsid w:val="00112666"/>
    <w:rsid w:val="0021359E"/>
    <w:rsid w:val="002E67F2"/>
    <w:rsid w:val="0032176E"/>
    <w:rsid w:val="00436BA2"/>
    <w:rsid w:val="00532DA6"/>
    <w:rsid w:val="0066004D"/>
    <w:rsid w:val="00C81615"/>
    <w:rsid w:val="00DE2FD5"/>
    <w:rsid w:val="00E3381D"/>
    <w:rsid w:val="00E81108"/>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A67CB"/>
  <w15:chartTrackingRefBased/>
  <w15:docId w15:val="{6A8C2905-D1B8-47CF-A930-A81D86E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C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30470">
      <w:bodyDiv w:val="1"/>
      <w:marLeft w:val="0"/>
      <w:marRight w:val="0"/>
      <w:marTop w:val="0"/>
      <w:marBottom w:val="0"/>
      <w:divBdr>
        <w:top w:val="none" w:sz="0" w:space="0" w:color="auto"/>
        <w:left w:val="none" w:sz="0" w:space="0" w:color="auto"/>
        <w:bottom w:val="none" w:sz="0" w:space="0" w:color="auto"/>
        <w:right w:val="none" w:sz="0" w:space="0" w:color="auto"/>
      </w:divBdr>
    </w:div>
    <w:div w:id="337780864">
      <w:bodyDiv w:val="1"/>
      <w:marLeft w:val="0"/>
      <w:marRight w:val="0"/>
      <w:marTop w:val="0"/>
      <w:marBottom w:val="0"/>
      <w:divBdr>
        <w:top w:val="none" w:sz="0" w:space="0" w:color="auto"/>
        <w:left w:val="none" w:sz="0" w:space="0" w:color="auto"/>
        <w:bottom w:val="none" w:sz="0" w:space="0" w:color="auto"/>
        <w:right w:val="none" w:sz="0" w:space="0" w:color="auto"/>
      </w:divBdr>
    </w:div>
    <w:div w:id="1176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xk96486\Documents\Exec%20Biogs\Mark%20Tennant%20Press%20Bi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37A5C8EBAB544B2AF77A14D237918" ma:contentTypeVersion="14" ma:contentTypeDescription="Create a new document." ma:contentTypeScope="" ma:versionID="a74b5387b4f72eb11ecdc43df3edd6f5">
  <xsd:schema xmlns:xsd="http://www.w3.org/2001/XMLSchema" xmlns:xs="http://www.w3.org/2001/XMLSchema" xmlns:p="http://schemas.microsoft.com/office/2006/metadata/properties" xmlns:ns1="http://schemas.microsoft.com/sharepoint/v3" xmlns:ns2="56cdf4fa-17db-4ffe-823f-99315358df16" xmlns:ns3="0986507f-84fb-43d0-a0ab-a929ab8eeca4" targetNamespace="http://schemas.microsoft.com/office/2006/metadata/properties" ma:root="true" ma:fieldsID="1e2ea7f8f32ee6ae19e1eb22078ff60a" ns1:_="" ns2:_="" ns3:_="">
    <xsd:import namespace="http://schemas.microsoft.com/sharepoint/v3"/>
    <xsd:import namespace="56cdf4fa-17db-4ffe-823f-99315358df16"/>
    <xsd:import namespace="0986507f-84fb-43d0-a0ab-a929ab8ee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f4fa-17db-4ffe-823f-99315358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6507f-84fb-43d0-a0ab-a929ab8ee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D94E3D-71F5-40CA-99E4-006D1C4F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cdf4fa-17db-4ffe-823f-99315358df16"/>
    <ds:schemaRef ds:uri="0986507f-84fb-43d0-a0ab-a929ab8e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B344D-49EA-43CD-B0CE-02089E8A30FC}">
  <ds:schemaRefs>
    <ds:schemaRef ds:uri="http://schemas.microsoft.com/sharepoint/v3/contenttype/forms"/>
  </ds:schemaRefs>
</ds:datastoreItem>
</file>

<file path=customXml/itemProps3.xml><?xml version="1.0" encoding="utf-8"?>
<ds:datastoreItem xmlns:ds="http://schemas.openxmlformats.org/officeDocument/2006/customXml" ds:itemID="{DAEF2DEE-859D-4356-AD84-D184D6FC10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C:\Users\vxk96486\Documents\Exec Biogs\Mark Tennant Press Biog.dotx</Template>
  <TotalTime>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Kirkova, Viktoria</dc:creator>
  <cp:keywords/>
  <dc:description/>
  <cp:lastModifiedBy>Sian McLachlan</cp:lastModifiedBy>
  <cp:revision>3</cp:revision>
  <cp:lastPrinted>2020-06-11T16:10:00Z</cp:lastPrinted>
  <dcterms:created xsi:type="dcterms:W3CDTF">2020-06-24T07:44:00Z</dcterms:created>
  <dcterms:modified xsi:type="dcterms:W3CDTF">2020-06-24T07:46:00Z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0x010100ED037A5C8EBAB544B2AF77A14D237918</vt:lpwstr>
  </property>
</Properties>
</file>